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878" w:rsidRDefault="00775878" w:rsidP="00326F80">
      <w:pPr>
        <w:spacing w:after="0" w:line="240" w:lineRule="auto"/>
        <w:ind w:firstLine="709"/>
        <w:jc w:val="center"/>
        <w:rPr>
          <w:rFonts w:ascii="Times New Roman" w:hAnsi="Times New Roman" w:cs="Times New Roman"/>
          <w:b/>
          <w:sz w:val="24"/>
          <w:szCs w:val="24"/>
          <w:lang w:val="uk-UA"/>
        </w:rPr>
      </w:pPr>
      <w:r w:rsidRPr="00326F80">
        <w:rPr>
          <w:rFonts w:ascii="Times New Roman" w:hAnsi="Times New Roman" w:cs="Times New Roman"/>
          <w:b/>
          <w:bCs/>
          <w:sz w:val="24"/>
          <w:szCs w:val="24"/>
          <w:lang w:val="uk-UA"/>
        </w:rPr>
        <w:t xml:space="preserve">Повідомлення про наміри отримати дозвіл на викиди забруднюючих речовин в атмосферне повітря стаціонарними джерелами </w:t>
      </w:r>
      <w:r w:rsidRPr="00326F80">
        <w:rPr>
          <w:rFonts w:ascii="Times New Roman" w:hAnsi="Times New Roman" w:cs="Times New Roman"/>
          <w:b/>
          <w:sz w:val="24"/>
          <w:szCs w:val="24"/>
          <w:lang w:val="uk-UA"/>
        </w:rPr>
        <w:t>ТОВАРИСТВА З ОБМЕЖЕНОЮ ВІДПОВІДАЛЬНІСТЮ «СЕВЕН А»</w:t>
      </w:r>
    </w:p>
    <w:p w:rsidR="00775878" w:rsidRPr="00326F80" w:rsidRDefault="00775878" w:rsidP="00326F80">
      <w:pPr>
        <w:autoSpaceDE w:val="0"/>
        <w:autoSpaceDN w:val="0"/>
        <w:adjustRightInd w:val="0"/>
        <w:spacing w:after="0" w:line="240" w:lineRule="auto"/>
        <w:ind w:firstLine="709"/>
        <w:jc w:val="both"/>
        <w:rPr>
          <w:rFonts w:ascii="Times New Roman" w:hAnsi="Times New Roman" w:cs="Times New Roman"/>
          <w:sz w:val="24"/>
          <w:szCs w:val="24"/>
          <w:lang w:val="uk-UA"/>
        </w:rPr>
      </w:pPr>
      <w:bookmarkStart w:id="0" w:name="_GoBack"/>
      <w:bookmarkEnd w:id="0"/>
      <w:r w:rsidRPr="00326F80">
        <w:rPr>
          <w:rFonts w:ascii="Times New Roman" w:hAnsi="Times New Roman" w:cs="Times New Roman"/>
          <w:sz w:val="24"/>
          <w:szCs w:val="24"/>
          <w:lang w:val="uk-UA"/>
        </w:rPr>
        <w:t xml:space="preserve">ТОВАРИСТВО З ОБМЕЖЕНОЮ ВІДПОВІДАЛЬНІСТЮ «СЕВЕН А» (скорочено ТОВ «СЕВЕН А») повідомляє про намір отримати дозвіл на викиди забруднюючих речовин в атмосферне повітря стаціонарними джерелами </w:t>
      </w:r>
      <w:proofErr w:type="spellStart"/>
      <w:r w:rsidRPr="00326F80">
        <w:rPr>
          <w:rFonts w:ascii="Times New Roman" w:hAnsi="Times New Roman" w:cs="Times New Roman"/>
          <w:sz w:val="24"/>
          <w:szCs w:val="24"/>
          <w:lang w:val="uk-UA"/>
        </w:rPr>
        <w:t>проммайданчика</w:t>
      </w:r>
      <w:proofErr w:type="spellEnd"/>
      <w:r w:rsidRPr="00326F80">
        <w:rPr>
          <w:rFonts w:ascii="Times New Roman" w:hAnsi="Times New Roman" w:cs="Times New Roman"/>
          <w:sz w:val="24"/>
          <w:szCs w:val="24"/>
          <w:lang w:val="uk-UA"/>
        </w:rPr>
        <w:t xml:space="preserve"> №2 Полтавська ОТГ.</w:t>
      </w:r>
    </w:p>
    <w:p w:rsidR="00775878" w:rsidRPr="00326F80" w:rsidRDefault="00775878" w:rsidP="00326F80">
      <w:pPr>
        <w:autoSpaceDE w:val="0"/>
        <w:autoSpaceDN w:val="0"/>
        <w:adjustRightInd w:val="0"/>
        <w:spacing w:after="0" w:line="240" w:lineRule="auto"/>
        <w:ind w:firstLine="709"/>
        <w:jc w:val="both"/>
        <w:rPr>
          <w:rFonts w:ascii="Times New Roman" w:hAnsi="Times New Roman" w:cs="Times New Roman"/>
          <w:sz w:val="24"/>
          <w:szCs w:val="24"/>
          <w:lang w:val="uk-UA"/>
        </w:rPr>
      </w:pPr>
      <w:r w:rsidRPr="00326F80">
        <w:rPr>
          <w:rFonts w:ascii="Times New Roman" w:hAnsi="Times New Roman" w:cs="Times New Roman"/>
          <w:sz w:val="24"/>
          <w:szCs w:val="24"/>
          <w:lang w:val="uk-UA"/>
        </w:rPr>
        <w:t>Ідентифікаційний код суб’єкта господарювання –39576055.</w:t>
      </w:r>
    </w:p>
    <w:p w:rsidR="00775878" w:rsidRPr="00326F80" w:rsidRDefault="00775878" w:rsidP="00326F80">
      <w:pPr>
        <w:autoSpaceDE w:val="0"/>
        <w:autoSpaceDN w:val="0"/>
        <w:adjustRightInd w:val="0"/>
        <w:spacing w:after="0" w:line="240" w:lineRule="auto"/>
        <w:ind w:firstLine="709"/>
        <w:jc w:val="both"/>
        <w:rPr>
          <w:rFonts w:ascii="Times New Roman" w:hAnsi="Times New Roman" w:cs="Times New Roman"/>
          <w:sz w:val="24"/>
          <w:szCs w:val="24"/>
          <w:lang w:val="uk-UA"/>
        </w:rPr>
      </w:pPr>
      <w:r w:rsidRPr="00326F80">
        <w:rPr>
          <w:rFonts w:ascii="Times New Roman" w:hAnsi="Times New Roman" w:cs="Times New Roman"/>
          <w:sz w:val="24"/>
          <w:szCs w:val="24"/>
          <w:lang w:val="uk-UA"/>
        </w:rPr>
        <w:t xml:space="preserve">Юридична та поштова адреса: Полтавська обл., місто Полтава, шосе Харківське, буд 8Б; контактний номер телефону </w:t>
      </w:r>
      <w:hyperlink r:id="rId4" w:history="1">
        <w:r w:rsidRPr="00326F80">
          <w:rPr>
            <w:rFonts w:ascii="Times New Roman" w:hAnsi="Times New Roman" w:cs="Times New Roman"/>
            <w:sz w:val="24"/>
            <w:szCs w:val="24"/>
            <w:lang w:val="uk-UA"/>
          </w:rPr>
          <w:t>+38 (098) 979-26-83</w:t>
        </w:r>
      </w:hyperlink>
      <w:r w:rsidRPr="00326F80">
        <w:rPr>
          <w:rFonts w:ascii="Times New Roman" w:hAnsi="Times New Roman" w:cs="Times New Roman"/>
          <w:sz w:val="24"/>
          <w:szCs w:val="24"/>
          <w:lang w:val="uk-UA"/>
        </w:rPr>
        <w:t>; е-</w:t>
      </w:r>
      <w:proofErr w:type="spellStart"/>
      <w:r w:rsidRPr="00326F80">
        <w:rPr>
          <w:rFonts w:ascii="Times New Roman" w:hAnsi="Times New Roman" w:cs="Times New Roman"/>
          <w:sz w:val="24"/>
          <w:szCs w:val="24"/>
          <w:lang w:val="uk-UA"/>
        </w:rPr>
        <w:t>mаіl</w:t>
      </w:r>
      <w:proofErr w:type="spellEnd"/>
      <w:r w:rsidRPr="00326F80">
        <w:rPr>
          <w:rFonts w:ascii="Times New Roman" w:hAnsi="Times New Roman" w:cs="Times New Roman"/>
          <w:sz w:val="24"/>
          <w:szCs w:val="24"/>
          <w:lang w:val="uk-UA"/>
        </w:rPr>
        <w:t xml:space="preserve">: </w:t>
      </w:r>
      <w:hyperlink r:id="rId5" w:history="1">
        <w:r w:rsidRPr="00326F80">
          <w:rPr>
            <w:rFonts w:ascii="Times New Roman" w:hAnsi="Times New Roman" w:cs="Times New Roman"/>
            <w:sz w:val="24"/>
            <w:szCs w:val="24"/>
            <w:lang w:val="uk-UA"/>
          </w:rPr>
          <w:t>seven_a@ukr.net</w:t>
        </w:r>
      </w:hyperlink>
      <w:r w:rsidRPr="00326F80">
        <w:rPr>
          <w:rFonts w:ascii="Times New Roman" w:hAnsi="Times New Roman" w:cs="Times New Roman"/>
          <w:sz w:val="24"/>
          <w:szCs w:val="24"/>
          <w:lang w:val="uk-UA"/>
        </w:rPr>
        <w:t>.</w:t>
      </w:r>
    </w:p>
    <w:p w:rsidR="00775878" w:rsidRPr="00326F80" w:rsidRDefault="00775878" w:rsidP="00326F80">
      <w:pPr>
        <w:autoSpaceDE w:val="0"/>
        <w:autoSpaceDN w:val="0"/>
        <w:adjustRightInd w:val="0"/>
        <w:spacing w:after="0" w:line="240" w:lineRule="auto"/>
        <w:ind w:firstLine="709"/>
        <w:jc w:val="both"/>
        <w:rPr>
          <w:rFonts w:ascii="Times New Roman" w:hAnsi="Times New Roman" w:cs="Times New Roman"/>
          <w:sz w:val="24"/>
          <w:szCs w:val="24"/>
          <w:lang w:val="uk-UA"/>
        </w:rPr>
      </w:pPr>
      <w:r w:rsidRPr="00326F80">
        <w:rPr>
          <w:rFonts w:ascii="Times New Roman" w:hAnsi="Times New Roman" w:cs="Times New Roman"/>
          <w:sz w:val="24"/>
          <w:szCs w:val="24"/>
          <w:lang w:val="uk-UA"/>
        </w:rPr>
        <w:t xml:space="preserve">Фактична адреса об’єкта – Полтавська обл., місто Полтава, шосе Харківське, буд 8Б. </w:t>
      </w:r>
    </w:p>
    <w:p w:rsidR="00775878" w:rsidRPr="00326F80" w:rsidRDefault="00775878" w:rsidP="00326F80">
      <w:pPr>
        <w:autoSpaceDE w:val="0"/>
        <w:autoSpaceDN w:val="0"/>
        <w:adjustRightInd w:val="0"/>
        <w:spacing w:after="0" w:line="240" w:lineRule="auto"/>
        <w:ind w:firstLine="709"/>
        <w:jc w:val="both"/>
        <w:rPr>
          <w:rFonts w:ascii="Times New Roman" w:hAnsi="Times New Roman" w:cs="Times New Roman"/>
          <w:sz w:val="24"/>
          <w:szCs w:val="24"/>
          <w:lang w:val="uk-UA"/>
        </w:rPr>
      </w:pPr>
      <w:r w:rsidRPr="00326F80">
        <w:rPr>
          <w:rFonts w:ascii="Times New Roman" w:hAnsi="Times New Roman" w:cs="Times New Roman"/>
          <w:sz w:val="24"/>
          <w:szCs w:val="24"/>
          <w:lang w:val="uk-UA"/>
        </w:rPr>
        <w:t xml:space="preserve">Мета отримання дозволу на викиди </w:t>
      </w:r>
      <w:r w:rsidRPr="00326F80">
        <w:rPr>
          <w:rFonts w:ascii="Times New Roman" w:hAnsi="Times New Roman" w:cs="Times New Roman"/>
          <w:sz w:val="24"/>
          <w:szCs w:val="24"/>
          <w:lang w:val="uk-UA"/>
        </w:rPr>
        <w:sym w:font="Symbol" w:char="F02D"/>
      </w:r>
      <w:r w:rsidRPr="00326F80">
        <w:rPr>
          <w:rFonts w:ascii="Times New Roman" w:hAnsi="Times New Roman" w:cs="Times New Roman"/>
          <w:sz w:val="24"/>
          <w:szCs w:val="24"/>
          <w:lang w:val="uk-UA"/>
        </w:rPr>
        <w:t xml:space="preserve"> отримання дозволу на викиди для </w:t>
      </w:r>
      <w:proofErr w:type="spellStart"/>
      <w:r w:rsidRPr="00326F80">
        <w:rPr>
          <w:rFonts w:ascii="Times New Roman" w:hAnsi="Times New Roman" w:cs="Times New Roman"/>
          <w:sz w:val="24"/>
          <w:szCs w:val="24"/>
          <w:lang w:val="uk-UA"/>
        </w:rPr>
        <w:t>проммайданчика</w:t>
      </w:r>
      <w:proofErr w:type="spellEnd"/>
      <w:r w:rsidRPr="00326F80">
        <w:rPr>
          <w:rFonts w:ascii="Times New Roman" w:hAnsi="Times New Roman" w:cs="Times New Roman"/>
          <w:sz w:val="24"/>
          <w:szCs w:val="24"/>
          <w:lang w:val="uk-UA"/>
        </w:rPr>
        <w:t xml:space="preserve">. </w:t>
      </w:r>
    </w:p>
    <w:p w:rsidR="00775878" w:rsidRPr="00326F80" w:rsidRDefault="00775878" w:rsidP="00326F80">
      <w:pPr>
        <w:autoSpaceDE w:val="0"/>
        <w:autoSpaceDN w:val="0"/>
        <w:adjustRightInd w:val="0"/>
        <w:spacing w:after="0" w:line="240" w:lineRule="auto"/>
        <w:ind w:firstLine="709"/>
        <w:jc w:val="both"/>
        <w:rPr>
          <w:rFonts w:ascii="Times New Roman" w:hAnsi="Times New Roman" w:cs="Times New Roman"/>
          <w:sz w:val="24"/>
          <w:szCs w:val="24"/>
          <w:lang w:val="uk-UA"/>
        </w:rPr>
      </w:pPr>
      <w:r w:rsidRPr="00326F80">
        <w:rPr>
          <w:rFonts w:ascii="Times New Roman" w:hAnsi="Times New Roman" w:cs="Times New Roman"/>
          <w:sz w:val="24"/>
          <w:szCs w:val="24"/>
          <w:lang w:val="uk-UA"/>
        </w:rPr>
        <w:t xml:space="preserve">Згідно Закону України «Про оцінку впливу на довкілля» № 2059 від 23.05.2017 р. діяльність </w:t>
      </w:r>
      <w:proofErr w:type="spellStart"/>
      <w:r w:rsidRPr="00326F80">
        <w:rPr>
          <w:rFonts w:ascii="Times New Roman" w:hAnsi="Times New Roman" w:cs="Times New Roman"/>
          <w:sz w:val="24"/>
          <w:szCs w:val="24"/>
          <w:lang w:val="uk-UA"/>
        </w:rPr>
        <w:t>проммайданчика</w:t>
      </w:r>
      <w:proofErr w:type="spellEnd"/>
      <w:r w:rsidRPr="00326F80">
        <w:rPr>
          <w:rFonts w:ascii="Times New Roman" w:hAnsi="Times New Roman" w:cs="Times New Roman"/>
          <w:sz w:val="24"/>
          <w:szCs w:val="24"/>
          <w:lang w:val="uk-UA"/>
        </w:rPr>
        <w:t xml:space="preserve"> підприємства не відноситься до видів планованої діяльності та об’єктів, які підлягають оцінці впливу на довкілля. </w:t>
      </w:r>
    </w:p>
    <w:p w:rsidR="00775878" w:rsidRPr="00326F80" w:rsidRDefault="00775878" w:rsidP="00326F80">
      <w:pPr>
        <w:autoSpaceDE w:val="0"/>
        <w:autoSpaceDN w:val="0"/>
        <w:adjustRightInd w:val="0"/>
        <w:spacing w:after="0" w:line="240" w:lineRule="auto"/>
        <w:ind w:firstLine="709"/>
        <w:jc w:val="both"/>
        <w:rPr>
          <w:rFonts w:ascii="Times New Roman" w:hAnsi="Times New Roman" w:cs="Times New Roman"/>
          <w:sz w:val="24"/>
          <w:szCs w:val="24"/>
          <w:lang w:val="uk-UA"/>
        </w:rPr>
      </w:pPr>
      <w:r w:rsidRPr="00326F80">
        <w:rPr>
          <w:rFonts w:ascii="Times New Roman" w:hAnsi="Times New Roman" w:cs="Times New Roman"/>
          <w:sz w:val="24"/>
          <w:szCs w:val="24"/>
          <w:lang w:val="uk-UA"/>
        </w:rPr>
        <w:t xml:space="preserve">Вид економічної діяльності підприємства – надання в оренду й експлуатацію власного чи орендованого нерухомого майна. </w:t>
      </w:r>
    </w:p>
    <w:p w:rsidR="00775878" w:rsidRPr="00326F80" w:rsidRDefault="00775878" w:rsidP="00326F80">
      <w:pPr>
        <w:pStyle w:val="a3"/>
        <w:spacing w:after="0" w:line="240" w:lineRule="auto"/>
        <w:ind w:firstLine="709"/>
        <w:jc w:val="both"/>
        <w:rPr>
          <w:rFonts w:ascii="Times New Roman" w:eastAsia="Times New Roman" w:hAnsi="Times New Roman" w:cs="Times New Roman"/>
          <w:sz w:val="24"/>
          <w:szCs w:val="24"/>
          <w:lang w:val="uk-UA" w:eastAsia="ru-RU"/>
        </w:rPr>
      </w:pPr>
      <w:r w:rsidRPr="00326F80">
        <w:rPr>
          <w:rFonts w:ascii="Times New Roman" w:hAnsi="Times New Roman" w:cs="Times New Roman"/>
          <w:sz w:val="24"/>
          <w:szCs w:val="24"/>
          <w:lang w:val="uk-UA"/>
        </w:rPr>
        <w:t xml:space="preserve">На території </w:t>
      </w:r>
      <w:proofErr w:type="spellStart"/>
      <w:r w:rsidRPr="00326F80">
        <w:rPr>
          <w:rFonts w:ascii="Times New Roman" w:hAnsi="Times New Roman" w:cs="Times New Roman"/>
          <w:sz w:val="24"/>
          <w:szCs w:val="24"/>
          <w:lang w:val="uk-UA"/>
        </w:rPr>
        <w:t>проммайданчика</w:t>
      </w:r>
      <w:proofErr w:type="spellEnd"/>
      <w:r w:rsidRPr="00326F80">
        <w:rPr>
          <w:rFonts w:ascii="Times New Roman" w:hAnsi="Times New Roman" w:cs="Times New Roman"/>
          <w:sz w:val="24"/>
          <w:szCs w:val="24"/>
          <w:lang w:val="uk-UA"/>
        </w:rPr>
        <w:t xml:space="preserve"> підприємства розташовано </w:t>
      </w:r>
      <w:r w:rsidRPr="00326F80">
        <w:rPr>
          <w:rFonts w:ascii="Times New Roman" w:eastAsia="Times New Roman" w:hAnsi="Times New Roman" w:cs="Times New Roman"/>
          <w:sz w:val="24"/>
          <w:szCs w:val="24"/>
          <w:lang w:val="uk-UA" w:eastAsia="ru-RU"/>
        </w:rPr>
        <w:t xml:space="preserve">– котельня, місце для збору золи від котлів, насосна станція пожежогасіння, </w:t>
      </w:r>
      <w:proofErr w:type="spellStart"/>
      <w:r w:rsidRPr="00326F80">
        <w:rPr>
          <w:rFonts w:ascii="Times New Roman" w:eastAsia="Times New Roman" w:hAnsi="Times New Roman" w:cs="Times New Roman"/>
          <w:sz w:val="24"/>
          <w:szCs w:val="24"/>
          <w:lang w:val="uk-UA" w:eastAsia="ru-RU"/>
        </w:rPr>
        <w:t>когенераційна</w:t>
      </w:r>
      <w:proofErr w:type="spellEnd"/>
      <w:r w:rsidRPr="00326F80">
        <w:rPr>
          <w:rFonts w:ascii="Times New Roman" w:eastAsia="Times New Roman" w:hAnsi="Times New Roman" w:cs="Times New Roman"/>
          <w:sz w:val="24"/>
          <w:szCs w:val="24"/>
          <w:lang w:val="uk-UA" w:eastAsia="ru-RU"/>
        </w:rPr>
        <w:t xml:space="preserve"> електростанція з </w:t>
      </w:r>
      <w:proofErr w:type="spellStart"/>
      <w:r w:rsidRPr="00326F80">
        <w:rPr>
          <w:rFonts w:ascii="Times New Roman" w:eastAsia="Times New Roman" w:hAnsi="Times New Roman" w:cs="Times New Roman"/>
          <w:sz w:val="24"/>
          <w:szCs w:val="24"/>
          <w:lang w:val="uk-UA" w:eastAsia="ru-RU"/>
        </w:rPr>
        <w:t>когенераційними</w:t>
      </w:r>
      <w:proofErr w:type="spellEnd"/>
      <w:r w:rsidRPr="00326F80">
        <w:rPr>
          <w:rFonts w:ascii="Times New Roman" w:eastAsia="Times New Roman" w:hAnsi="Times New Roman" w:cs="Times New Roman"/>
          <w:sz w:val="24"/>
          <w:szCs w:val="24"/>
          <w:lang w:val="uk-UA" w:eastAsia="ru-RU"/>
        </w:rPr>
        <w:t xml:space="preserve"> модулями, зварювальний цех</w:t>
      </w:r>
    </w:p>
    <w:p w:rsidR="00775878" w:rsidRPr="00326F80" w:rsidRDefault="00775878" w:rsidP="00326F80">
      <w:pPr>
        <w:spacing w:after="0" w:line="240" w:lineRule="auto"/>
        <w:ind w:firstLine="709"/>
        <w:jc w:val="both"/>
        <w:rPr>
          <w:rFonts w:ascii="Times New Roman" w:hAnsi="Times New Roman" w:cs="Times New Roman"/>
          <w:sz w:val="24"/>
          <w:szCs w:val="24"/>
          <w:lang w:val="uk-UA"/>
        </w:rPr>
      </w:pPr>
      <w:r w:rsidRPr="00326F80">
        <w:rPr>
          <w:rFonts w:ascii="Times New Roman" w:hAnsi="Times New Roman" w:cs="Times New Roman"/>
          <w:sz w:val="24"/>
          <w:szCs w:val="24"/>
          <w:lang w:val="uk-UA"/>
        </w:rPr>
        <w:t xml:space="preserve">Кількість стаціонарних джерел викидів складає 21 шт. В результаті виробничої діяльності в атмосферне повітря здійснюються викиди таких речовин з валовим обсягом викидів: речовини у вигляді суспендованих твердих частинок (мікрочастинки та волокна) – 11,603424 т/рік, оксиди азоту (у перерахунку на діоксид азоту [NO + NO2]) – 23,203 т/рік, сірки діоксид </w:t>
      </w:r>
      <w:r w:rsidRPr="00326F80">
        <w:rPr>
          <w:rFonts w:ascii="Times New Roman" w:hAnsi="Times New Roman" w:cs="Times New Roman"/>
          <w:sz w:val="24"/>
          <w:szCs w:val="24"/>
          <w:lang w:val="uk-UA"/>
        </w:rPr>
        <w:sym w:font="Symbol" w:char="F02D"/>
      </w:r>
      <w:r w:rsidRPr="00326F80">
        <w:rPr>
          <w:rFonts w:ascii="Times New Roman" w:hAnsi="Times New Roman" w:cs="Times New Roman"/>
          <w:sz w:val="24"/>
          <w:szCs w:val="24"/>
          <w:lang w:val="uk-UA"/>
        </w:rPr>
        <w:t xml:space="preserve"> 5,590008 т/рік, оксид вуглецю – 60,9986 т/рік, вуглецю діоксид – 11796,797 т/рік, суміш насичених вуглеводнів С2-С8 і суміш насичених і ненасичених вуглеводнів С1-С4 (Запорізького заводу ВАТ «</w:t>
      </w:r>
      <w:proofErr w:type="spellStart"/>
      <w:r w:rsidRPr="00326F80">
        <w:rPr>
          <w:rFonts w:ascii="Times New Roman" w:hAnsi="Times New Roman" w:cs="Times New Roman"/>
          <w:sz w:val="24"/>
          <w:szCs w:val="24"/>
          <w:lang w:val="uk-UA"/>
        </w:rPr>
        <w:t>Укрграфіт</w:t>
      </w:r>
      <w:proofErr w:type="spellEnd"/>
      <w:r w:rsidRPr="00326F80">
        <w:rPr>
          <w:rFonts w:ascii="Times New Roman" w:hAnsi="Times New Roman" w:cs="Times New Roman"/>
          <w:sz w:val="24"/>
          <w:szCs w:val="24"/>
          <w:lang w:val="uk-UA"/>
        </w:rPr>
        <w:t xml:space="preserve">») – 8,748 т/рік, вуглеводні насичені С12-С19 (розчинник РПК-26511 та ін.) у перерахунку на сумарний органічний вуглець – 0,000004 т/рік, метан – 0,54008 т/рік, азоту (1) оксид [N2О] – 0,4538 т/рік, </w:t>
      </w:r>
      <w:proofErr w:type="spellStart"/>
      <w:r w:rsidRPr="00326F80">
        <w:rPr>
          <w:rFonts w:ascii="Times New Roman" w:hAnsi="Times New Roman" w:cs="Times New Roman"/>
          <w:sz w:val="24"/>
          <w:szCs w:val="24"/>
          <w:lang w:val="uk-UA"/>
        </w:rPr>
        <w:t>етантіол</w:t>
      </w:r>
      <w:proofErr w:type="spellEnd"/>
      <w:r w:rsidRPr="00326F80">
        <w:rPr>
          <w:rFonts w:ascii="Times New Roman" w:hAnsi="Times New Roman" w:cs="Times New Roman"/>
          <w:sz w:val="24"/>
          <w:szCs w:val="24"/>
          <w:lang w:val="uk-UA"/>
        </w:rPr>
        <w:t xml:space="preserve"> – 0,00000003 т/рік, залізо та його сполуки (у перерахунку на залізо) – 0,0003 т/рік, манган та його сполуки (у перерахунку на діоксид мангану) – 0,0001 т/рік, кремнію діоксид аморфний – 0,0001 т/рік, титану діоксид – 0,0000003 т/рік, пил абразивний – 0,108 т/рік, пил металевий (легуючих сталей) – 0,025 т/рік, пил деревний – 0,010 т/рік, </w:t>
      </w:r>
      <w:proofErr w:type="spellStart"/>
      <w:r w:rsidRPr="00326F80">
        <w:rPr>
          <w:rFonts w:ascii="Times New Roman" w:hAnsi="Times New Roman" w:cs="Times New Roman"/>
          <w:sz w:val="24"/>
          <w:szCs w:val="24"/>
          <w:lang w:val="uk-UA"/>
        </w:rPr>
        <w:t>уайт</w:t>
      </w:r>
      <w:proofErr w:type="spellEnd"/>
      <w:r w:rsidRPr="00326F80">
        <w:rPr>
          <w:rFonts w:ascii="Times New Roman" w:hAnsi="Times New Roman" w:cs="Times New Roman"/>
          <w:sz w:val="24"/>
          <w:szCs w:val="24"/>
          <w:lang w:val="uk-UA"/>
        </w:rPr>
        <w:t>-спірит – 0,058 т/рік, сольвент нафта – 0,030 т/рік.</w:t>
      </w:r>
    </w:p>
    <w:p w:rsidR="00775878" w:rsidRPr="00326F80" w:rsidRDefault="00775878" w:rsidP="00326F80">
      <w:pPr>
        <w:autoSpaceDE w:val="0"/>
        <w:autoSpaceDN w:val="0"/>
        <w:adjustRightInd w:val="0"/>
        <w:spacing w:after="0" w:line="240" w:lineRule="auto"/>
        <w:ind w:firstLine="709"/>
        <w:jc w:val="both"/>
        <w:rPr>
          <w:rFonts w:ascii="Times New Roman" w:hAnsi="Times New Roman" w:cs="Times New Roman"/>
          <w:sz w:val="24"/>
          <w:szCs w:val="24"/>
          <w:lang w:val="uk-UA"/>
        </w:rPr>
      </w:pPr>
      <w:r w:rsidRPr="00326F80">
        <w:rPr>
          <w:rFonts w:ascii="Times New Roman" w:hAnsi="Times New Roman" w:cs="Times New Roman"/>
          <w:sz w:val="24"/>
          <w:szCs w:val="24"/>
          <w:lang w:val="uk-UA"/>
        </w:rPr>
        <w:t>Потужність викиду забруднюючих речовин в атмосферне повітря складає 11908,16541633 т/рік.</w:t>
      </w:r>
    </w:p>
    <w:p w:rsidR="00775878" w:rsidRPr="00326F80" w:rsidRDefault="00775878" w:rsidP="00326F80">
      <w:pPr>
        <w:autoSpaceDE w:val="0"/>
        <w:autoSpaceDN w:val="0"/>
        <w:adjustRightInd w:val="0"/>
        <w:spacing w:after="0" w:line="240" w:lineRule="auto"/>
        <w:ind w:firstLine="709"/>
        <w:jc w:val="both"/>
        <w:rPr>
          <w:rFonts w:ascii="Times New Roman" w:hAnsi="Times New Roman" w:cs="Times New Roman"/>
          <w:sz w:val="24"/>
          <w:szCs w:val="24"/>
          <w:lang w:val="uk-UA"/>
        </w:rPr>
      </w:pPr>
      <w:r w:rsidRPr="00326F80">
        <w:rPr>
          <w:rFonts w:ascii="Times New Roman" w:hAnsi="Times New Roman" w:cs="Times New Roman"/>
          <w:sz w:val="24"/>
          <w:szCs w:val="24"/>
          <w:lang w:val="uk-UA"/>
        </w:rPr>
        <w:t xml:space="preserve">Сучасне обладнання, яке встановлене на об’єкті, зводить до мінімуму шкідливий вплив на навколишнє середовище. </w:t>
      </w:r>
    </w:p>
    <w:p w:rsidR="00775878" w:rsidRPr="00326F80" w:rsidRDefault="00775878" w:rsidP="00326F80">
      <w:pPr>
        <w:autoSpaceDE w:val="0"/>
        <w:autoSpaceDN w:val="0"/>
        <w:adjustRightInd w:val="0"/>
        <w:spacing w:after="0" w:line="240" w:lineRule="auto"/>
        <w:ind w:firstLine="709"/>
        <w:jc w:val="both"/>
        <w:rPr>
          <w:rFonts w:ascii="Times New Roman" w:hAnsi="Times New Roman" w:cs="Times New Roman"/>
          <w:sz w:val="24"/>
          <w:szCs w:val="24"/>
          <w:lang w:val="uk-UA"/>
        </w:rPr>
      </w:pPr>
      <w:r w:rsidRPr="00326F80">
        <w:rPr>
          <w:rFonts w:ascii="Times New Roman" w:hAnsi="Times New Roman" w:cs="Times New Roman"/>
          <w:sz w:val="24"/>
          <w:szCs w:val="24"/>
          <w:lang w:val="uk-UA"/>
        </w:rPr>
        <w:t>Залежно від ступеня впливу на забруднення атмосферного повітря об'єкт підприємства належить до другої групи – об’єктів, які взяті на державний облік і не мають виробництв або технологічного устаткування, на яких повинні впроваджуватися найкращі доступні технології та методи керування.</w:t>
      </w:r>
    </w:p>
    <w:p w:rsidR="00775878" w:rsidRPr="00326F80" w:rsidRDefault="00775878" w:rsidP="00326F80">
      <w:pPr>
        <w:autoSpaceDE w:val="0"/>
        <w:autoSpaceDN w:val="0"/>
        <w:adjustRightInd w:val="0"/>
        <w:spacing w:after="0" w:line="240" w:lineRule="auto"/>
        <w:ind w:firstLine="709"/>
        <w:jc w:val="both"/>
        <w:rPr>
          <w:rFonts w:ascii="Times New Roman" w:hAnsi="Times New Roman" w:cs="Times New Roman"/>
          <w:sz w:val="24"/>
          <w:szCs w:val="24"/>
          <w:lang w:val="uk-UA"/>
        </w:rPr>
      </w:pPr>
      <w:r w:rsidRPr="00326F80">
        <w:rPr>
          <w:rFonts w:ascii="Times New Roman" w:hAnsi="Times New Roman" w:cs="Times New Roman"/>
          <w:sz w:val="24"/>
          <w:szCs w:val="24"/>
          <w:lang w:val="uk-UA"/>
        </w:rPr>
        <w:t>На території об’єкта, що розглядається, відсутні джерела викидів, з яких в атмосферне повітря надходять забруднюючі речовини від виробництв та технологічного устаткування, на які повинні впроваджуватися заходи щодо досягнення встановлених нормативів граничнодопустимих викидів для найбільш поширених і небезпечних забруднюючих речовин (основні джерела). Джерела викидів, що розглядаються, відносяться до інших джерел викидів. На території об’єкта не планується впровадження заходів щодо скорочення викидів забруднюючих речовин в атмосферне повітря, тому що на даний час не має перевищень встановлених нормативів граничнодопустимих викидів забруднюючих речовин.</w:t>
      </w:r>
    </w:p>
    <w:p w:rsidR="00775878" w:rsidRPr="00326F80" w:rsidRDefault="00775878" w:rsidP="00326F80">
      <w:pPr>
        <w:autoSpaceDE w:val="0"/>
        <w:autoSpaceDN w:val="0"/>
        <w:adjustRightInd w:val="0"/>
        <w:spacing w:after="0" w:line="240" w:lineRule="auto"/>
        <w:ind w:firstLine="709"/>
        <w:jc w:val="both"/>
        <w:rPr>
          <w:rFonts w:ascii="Times New Roman" w:hAnsi="Times New Roman" w:cs="Times New Roman"/>
          <w:sz w:val="24"/>
          <w:szCs w:val="24"/>
          <w:lang w:val="uk-UA"/>
        </w:rPr>
      </w:pPr>
      <w:r w:rsidRPr="00326F80">
        <w:rPr>
          <w:rFonts w:ascii="Times New Roman" w:hAnsi="Times New Roman" w:cs="Times New Roman"/>
          <w:sz w:val="24"/>
          <w:szCs w:val="24"/>
          <w:lang w:val="uk-UA"/>
        </w:rPr>
        <w:lastRenderedPageBreak/>
        <w:t xml:space="preserve">Пропозиції щодо дозволених обсягів викидів відповідають чинному законодавству. Для забруднюючих речовин в організованих викидах стаціонарних джерел, масова концентрація яких обмежується згідно з наказом Міністерства охорони навколишнього природного середовища України № 309 від 27.06.2006 року «Про затвердження нормативів граничнодопустимих викидів забруднюючих речовин від стаціонарних джерел», встановлюються нормативи граничнодопустимих викидів. Для речовин, на які не встановлюються нормативи граничнодопустимих викидів, встановлюються розрахункові величини масової витрати. </w:t>
      </w:r>
    </w:p>
    <w:p w:rsidR="00775878" w:rsidRPr="00326F80" w:rsidRDefault="00775878" w:rsidP="00326F80">
      <w:pPr>
        <w:autoSpaceDE w:val="0"/>
        <w:autoSpaceDN w:val="0"/>
        <w:adjustRightInd w:val="0"/>
        <w:spacing w:after="0" w:line="240" w:lineRule="auto"/>
        <w:ind w:firstLine="709"/>
        <w:jc w:val="both"/>
        <w:rPr>
          <w:rFonts w:ascii="Times New Roman" w:hAnsi="Times New Roman" w:cs="Times New Roman"/>
          <w:sz w:val="24"/>
          <w:szCs w:val="24"/>
          <w:lang w:val="uk-UA"/>
        </w:rPr>
      </w:pPr>
      <w:r w:rsidRPr="00326F80">
        <w:rPr>
          <w:rFonts w:ascii="Times New Roman" w:hAnsi="Times New Roman" w:cs="Times New Roman"/>
          <w:sz w:val="24"/>
          <w:szCs w:val="24"/>
          <w:lang w:val="uk-UA"/>
        </w:rPr>
        <w:t xml:space="preserve">Пропозиції та зауваження від громадських організацій та окремих громадян протягом 30 календарних днів з дати публікації даного повідомлення приймаються в Полтавській обласній військовій адміністрації: м. Полтава, вул. Соборності, 45 (т. (0532) 56-02-90); Департаменті екології та природних ресурсів Полтавської ОВА: м. Полтава, вул. Капітана Володимира </w:t>
      </w:r>
      <w:proofErr w:type="spellStart"/>
      <w:r w:rsidRPr="00326F80">
        <w:rPr>
          <w:rFonts w:ascii="Times New Roman" w:hAnsi="Times New Roman" w:cs="Times New Roman"/>
          <w:sz w:val="24"/>
          <w:szCs w:val="24"/>
          <w:lang w:val="uk-UA"/>
        </w:rPr>
        <w:t>Кісельова</w:t>
      </w:r>
      <w:proofErr w:type="spellEnd"/>
      <w:r w:rsidRPr="00326F80">
        <w:rPr>
          <w:rFonts w:ascii="Times New Roman" w:hAnsi="Times New Roman" w:cs="Times New Roman"/>
          <w:sz w:val="24"/>
          <w:szCs w:val="24"/>
          <w:lang w:val="uk-UA"/>
        </w:rPr>
        <w:t>, 1 (т. (0532) 56-95-08).</w:t>
      </w:r>
    </w:p>
    <w:p w:rsidR="00675AF2" w:rsidRPr="00326F80" w:rsidRDefault="00675AF2" w:rsidP="00326F80">
      <w:pPr>
        <w:spacing w:after="0" w:line="240" w:lineRule="auto"/>
        <w:ind w:firstLine="709"/>
        <w:jc w:val="both"/>
        <w:rPr>
          <w:rFonts w:ascii="Times New Roman" w:hAnsi="Times New Roman" w:cs="Times New Roman"/>
          <w:sz w:val="24"/>
          <w:szCs w:val="24"/>
        </w:rPr>
      </w:pPr>
    </w:p>
    <w:sectPr w:rsidR="00675AF2" w:rsidRPr="00326F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878"/>
    <w:rsid w:val="00326F80"/>
    <w:rsid w:val="00675AF2"/>
    <w:rsid w:val="007758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44CED"/>
  <w15:chartTrackingRefBased/>
  <w15:docId w15:val="{9F040D8A-D049-4155-98F8-A11285648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8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unhideWhenUsed/>
    <w:qFormat/>
    <w:rsid w:val="00775878"/>
    <w:pPr>
      <w:spacing w:after="120"/>
    </w:pPr>
  </w:style>
  <w:style w:type="character" w:customStyle="1" w:styleId="a4">
    <w:name w:val="Основной текст Знак"/>
    <w:basedOn w:val="a0"/>
    <w:link w:val="a3"/>
    <w:uiPriority w:val="1"/>
    <w:rsid w:val="007758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even_a@ukr.net" TargetMode="External"/><Relationship Id="rId4" Type="http://schemas.openxmlformats.org/officeDocument/2006/relationships/hyperlink" Target="tel:3809897926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695</Words>
  <Characters>3966</Characters>
  <Application>Microsoft Office Word</Application>
  <DocSecurity>0</DocSecurity>
  <Lines>33</Lines>
  <Paragraphs>9</Paragraphs>
  <ScaleCrop>false</ScaleCrop>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dc:creator>
  <cp:keywords/>
  <dc:description/>
  <cp:lastModifiedBy>Anya</cp:lastModifiedBy>
  <cp:revision>2</cp:revision>
  <dcterms:created xsi:type="dcterms:W3CDTF">2026-06-02T07:04:00Z</dcterms:created>
  <dcterms:modified xsi:type="dcterms:W3CDTF">2026-06-04T07:35:00Z</dcterms:modified>
</cp:coreProperties>
</file>